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5E" w:rsidRPr="00D52D85" w:rsidRDefault="00154C5E" w:rsidP="00D52D85">
      <w:pPr>
        <w:spacing w:line="276" w:lineRule="auto"/>
        <w:ind w:left="5387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Bolesławiec, dnia ………………</w:t>
      </w:r>
      <w:r w:rsidR="00D52D85">
        <w:rPr>
          <w:rFonts w:asciiTheme="majorHAnsi" w:hAnsiTheme="majorHAnsi" w:cstheme="majorHAnsi"/>
          <w:sz w:val="24"/>
          <w:szCs w:val="24"/>
        </w:rPr>
        <w:t>………</w:t>
      </w:r>
      <w:r w:rsidRPr="00D52D85">
        <w:rPr>
          <w:rFonts w:asciiTheme="majorHAnsi" w:hAnsiTheme="majorHAnsi" w:cstheme="majorHAnsi"/>
          <w:sz w:val="24"/>
          <w:szCs w:val="24"/>
        </w:rPr>
        <w:t>………</w:t>
      </w:r>
    </w:p>
    <w:p w:rsidR="00154C5E" w:rsidRPr="00D52D85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154C5E" w:rsidRPr="00D52D85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(imię i nazwisko)</w:t>
      </w:r>
    </w:p>
    <w:p w:rsidR="00154C5E" w:rsidRPr="00D52D85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154C5E" w:rsidRPr="00D52D85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:rsidR="00154C5E" w:rsidRPr="00D52D85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(adres)</w:t>
      </w:r>
    </w:p>
    <w:p w:rsidR="00D52D85" w:rsidRPr="000F2702" w:rsidRDefault="00154C5E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…………………………………...</w:t>
      </w:r>
      <w:r w:rsidR="000F2702">
        <w:rPr>
          <w:rFonts w:asciiTheme="majorHAnsi" w:hAnsiTheme="majorHAnsi" w:cstheme="majorHAnsi"/>
          <w:sz w:val="24"/>
          <w:szCs w:val="24"/>
        </w:rPr>
        <w:br/>
      </w:r>
      <w:r w:rsidRPr="00D52D85">
        <w:rPr>
          <w:rFonts w:asciiTheme="majorHAnsi" w:hAnsiTheme="majorHAnsi" w:cstheme="majorHAnsi"/>
          <w:sz w:val="24"/>
          <w:szCs w:val="24"/>
        </w:rPr>
        <w:t>(nr sprawy</w:t>
      </w:r>
      <w:r w:rsidR="00E209B0" w:rsidRPr="00D52D85">
        <w:rPr>
          <w:rFonts w:asciiTheme="majorHAnsi" w:hAnsiTheme="majorHAnsi" w:cstheme="majorHAnsi"/>
          <w:sz w:val="24"/>
          <w:szCs w:val="24"/>
        </w:rPr>
        <w:t>- jeżeli został nadany</w:t>
      </w:r>
      <w:r w:rsidRPr="00D52D85">
        <w:rPr>
          <w:rFonts w:asciiTheme="majorHAnsi" w:hAnsiTheme="majorHAnsi" w:cstheme="majorHAnsi"/>
          <w:sz w:val="24"/>
          <w:szCs w:val="24"/>
        </w:rPr>
        <w:t>)</w:t>
      </w:r>
    </w:p>
    <w:p w:rsidR="007216E6" w:rsidRPr="00D52D85" w:rsidRDefault="000F2702" w:rsidP="000F2702">
      <w:pPr>
        <w:spacing w:line="276" w:lineRule="auto"/>
        <w:ind w:left="5812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…………………………………….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E209B0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……………………………………..</w:t>
      </w:r>
      <w:r w:rsidR="00D52D85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E209B0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za pośrednictwem:</w:t>
      </w:r>
      <w:r w:rsidR="00D52D85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E209B0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Prezydenta Miasta  Bolesławiec</w:t>
      </w:r>
      <w:r w:rsidR="00D52D85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</w:p>
    <w:p w:rsidR="00AC0896" w:rsidRPr="00D52D85" w:rsidRDefault="007216E6" w:rsidP="000F2702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52D8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PONAGLENIE </w:t>
      </w:r>
      <w:r w:rsidR="00AB755C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1)</w:t>
      </w:r>
    </w:p>
    <w:p w:rsidR="003A6EEC" w:rsidRPr="00D52D85" w:rsidRDefault="00AC0896" w:rsidP="00D52D85">
      <w:pPr>
        <w:spacing w:line="276" w:lineRule="auto"/>
        <w:ind w:hanging="142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52D8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154C5E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Działając na podstawie z art. </w:t>
      </w:r>
      <w:r w:rsidR="00C01486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37 </w:t>
      </w:r>
      <w:r w:rsidR="00154C5E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ustawy z dnia 14 czerwca 1960 r. Kodeks postępowania administracyjnego (Dz.U</w:t>
      </w:r>
      <w:r w:rsidR="00C01486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="00154C5E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20</w:t>
      </w:r>
      <w:r w:rsidR="00663F4D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20</w:t>
      </w:r>
      <w:r w:rsidR="00154C5E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r. poz. 2</w:t>
      </w:r>
      <w:r w:rsidR="00663F4D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56</w:t>
      </w:r>
      <w:r w:rsidR="00154C5E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późn.zm.)</w:t>
      </w:r>
      <w:r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A13C4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wnoszę ponaglenie </w:t>
      </w:r>
      <w:r w:rsidR="003A6EEC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na:</w:t>
      </w:r>
      <w:r w:rsidR="00AB755C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 xml:space="preserve"> *)</w:t>
      </w:r>
    </w:p>
    <w:p w:rsidR="007207CB" w:rsidRPr="00D52D85" w:rsidRDefault="007207CB" w:rsidP="00D52D85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207CB" w:rsidRPr="00D52D85" w:rsidRDefault="000F2702" w:rsidP="000F2702">
      <w:pPr>
        <w:pStyle w:val="Akapitzlist"/>
        <w:spacing w:line="276" w:lineRule="auto"/>
        <w:ind w:left="768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159027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7207CB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- przewlekłe prowadzenie postępowania</w:t>
      </w:r>
      <w:r w:rsidR="00AB755C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2</w:t>
      </w:r>
      <w:r w:rsidR="007207CB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)</w:t>
      </w:r>
    </w:p>
    <w:p w:rsidR="003A6EEC" w:rsidRPr="00D52D85" w:rsidRDefault="000F2702" w:rsidP="000F2702">
      <w:pPr>
        <w:pStyle w:val="Akapitzlist"/>
        <w:spacing w:line="276" w:lineRule="auto"/>
        <w:ind w:left="768"/>
        <w:rPr>
          <w:rFonts w:asciiTheme="majorHAnsi" w:hAnsiTheme="majorHAnsi" w:cstheme="majorHAnsi"/>
          <w:color w:val="000000" w:themeColor="text1"/>
          <w:sz w:val="24"/>
          <w:szCs w:val="24"/>
        </w:rPr>
      </w:pPr>
      <w:sdt>
        <w:sdtPr>
          <w:rPr>
            <w:rFonts w:asciiTheme="majorHAnsi" w:hAnsiTheme="majorHAnsi" w:cstheme="majorHAnsi"/>
            <w:color w:val="000000" w:themeColor="text1"/>
            <w:sz w:val="24"/>
            <w:szCs w:val="24"/>
          </w:rPr>
          <w:id w:val="-10951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 w:themeColor="text1"/>
              <w:sz w:val="24"/>
              <w:szCs w:val="24"/>
            </w:rPr>
            <w:t>☐</w:t>
          </w:r>
        </w:sdtContent>
      </w:sdt>
      <w:r w:rsidR="007207CB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- niezałatwienie sprawy w terminie</w:t>
      </w:r>
      <w:r w:rsidR="00AB755C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3</w:t>
      </w:r>
      <w:r w:rsidR="007207CB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)</w:t>
      </w:r>
    </w:p>
    <w:p w:rsidR="007207CB" w:rsidRPr="00D52D85" w:rsidRDefault="007207CB" w:rsidP="00D52D85">
      <w:pPr>
        <w:pStyle w:val="Akapitzlist"/>
        <w:spacing w:line="276" w:lineRule="auto"/>
        <w:ind w:left="284"/>
        <w:rPr>
          <w:rFonts w:asciiTheme="majorHAnsi" w:hAnsiTheme="majorHAnsi" w:cstheme="majorHAnsi"/>
          <w:b/>
          <w:color w:val="000000" w:themeColor="text1"/>
          <w:sz w:val="24"/>
          <w:szCs w:val="24"/>
          <w:vertAlign w:val="superscript"/>
        </w:rPr>
      </w:pPr>
    </w:p>
    <w:p w:rsidR="003A6EEC" w:rsidRPr="00D52D85" w:rsidRDefault="007207CB" w:rsidP="000F2702">
      <w:pPr>
        <w:pStyle w:val="Akapitzlist"/>
        <w:spacing w:line="276" w:lineRule="auto"/>
        <w:ind w:left="0"/>
        <w:rPr>
          <w:rFonts w:asciiTheme="majorHAnsi" w:hAnsiTheme="majorHAnsi" w:cstheme="majorHAnsi"/>
          <w:color w:val="A6A6A6" w:themeColor="background1" w:themeShade="A6"/>
          <w:sz w:val="24"/>
          <w:szCs w:val="24"/>
        </w:rPr>
      </w:pPr>
      <w:r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przez Prezydenta Miasta  Bolesławiec w sprawie  </w:t>
      </w:r>
      <w:r w:rsidR="000C5E3C"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…………………….………………………………</w:t>
      </w:r>
      <w:r w:rsidR="000F2702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</w:t>
      </w:r>
      <w:r w:rsidR="00D52D85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0F2702" w:rsidRPr="000F2702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E3C" w:rsidRPr="00D52D85">
        <w:rPr>
          <w:rFonts w:asciiTheme="majorHAnsi" w:hAnsiTheme="majorHAnsi" w:cstheme="majorHAnsi"/>
          <w:color w:val="A6A6A6" w:themeColor="background1" w:themeShade="A6"/>
          <w:sz w:val="24"/>
          <w:szCs w:val="24"/>
        </w:rPr>
        <w:t>(opis lub oznaczenie sprawy)</w:t>
      </w:r>
    </w:p>
    <w:p w:rsidR="000C5E3C" w:rsidRPr="00D52D85" w:rsidRDefault="000C5E3C" w:rsidP="000F2702">
      <w:pPr>
        <w:spacing w:line="276" w:lineRule="auto"/>
        <w:ind w:left="3686" w:hanging="3686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 xml:space="preserve">Uzasadnienie: </w:t>
      </w:r>
      <w:r w:rsidR="00AB755C"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4</w:t>
      </w:r>
      <w:r w:rsidRPr="00D52D85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)</w:t>
      </w:r>
      <w:r w:rsidRPr="00D52D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D52D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</w:t>
      </w:r>
      <w:r w:rsidR="000F2702">
        <w:rPr>
          <w:rFonts w:asciiTheme="majorHAnsi" w:hAnsiTheme="majorHAnsi" w:cstheme="majorHAnsi"/>
          <w:sz w:val="24"/>
          <w:szCs w:val="24"/>
        </w:rPr>
        <w:t>………</w:t>
      </w:r>
      <w:r w:rsidRPr="00D52D85">
        <w:rPr>
          <w:rFonts w:asciiTheme="majorHAnsi" w:hAnsiTheme="majorHAnsi" w:cstheme="majorHAnsi"/>
          <w:sz w:val="24"/>
          <w:szCs w:val="24"/>
        </w:rPr>
        <w:t>……………………………………..</w:t>
      </w:r>
    </w:p>
    <w:p w:rsidR="000C5E3C" w:rsidRPr="00D52D85" w:rsidRDefault="00CD3F7A" w:rsidP="000F2702">
      <w:pPr>
        <w:tabs>
          <w:tab w:val="left" w:pos="3828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D52D85">
        <w:rPr>
          <w:rFonts w:asciiTheme="majorHAnsi" w:hAnsiTheme="majorHAnsi" w:cstheme="majorHAnsi"/>
          <w:sz w:val="24"/>
          <w:szCs w:val="24"/>
        </w:rPr>
        <w:t>…..</w:t>
      </w:r>
      <w:r w:rsidR="000C5E3C" w:rsidRPr="00D52D85">
        <w:rPr>
          <w:rFonts w:asciiTheme="majorHAnsi" w:hAnsiTheme="majorHAnsi" w:cstheme="majorHAnsi"/>
          <w:sz w:val="24"/>
          <w:szCs w:val="24"/>
        </w:rPr>
        <w:t>…</w:t>
      </w:r>
      <w:r w:rsidR="000F2702">
        <w:rPr>
          <w:rFonts w:asciiTheme="majorHAnsi" w:hAnsiTheme="majorHAnsi" w:cstheme="majorHAnsi"/>
          <w:sz w:val="24"/>
          <w:szCs w:val="24"/>
        </w:rPr>
        <w:t>………….</w:t>
      </w:r>
    </w:p>
    <w:p w:rsidR="000C5E3C" w:rsidRPr="00D52D85" w:rsidRDefault="00CD3F7A" w:rsidP="000F2702">
      <w:pPr>
        <w:tabs>
          <w:tab w:val="left" w:pos="3828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D52D85">
        <w:rPr>
          <w:rFonts w:asciiTheme="majorHAnsi" w:hAnsiTheme="majorHAnsi" w:cstheme="majorHAnsi"/>
          <w:sz w:val="24"/>
          <w:szCs w:val="24"/>
        </w:rPr>
        <w:t>…</w:t>
      </w:r>
      <w:r w:rsidR="000F2702">
        <w:rPr>
          <w:rFonts w:asciiTheme="majorHAnsi" w:hAnsiTheme="majorHAnsi" w:cstheme="majorHAnsi"/>
          <w:sz w:val="24"/>
          <w:szCs w:val="24"/>
        </w:rPr>
        <w:t>…………..</w:t>
      </w:r>
      <w:r w:rsidR="000C5E3C" w:rsidRPr="00D52D85">
        <w:rPr>
          <w:rFonts w:asciiTheme="majorHAnsi" w:hAnsiTheme="majorHAnsi" w:cstheme="majorHAnsi"/>
          <w:sz w:val="24"/>
          <w:szCs w:val="24"/>
        </w:rPr>
        <w:t>…</w:t>
      </w:r>
      <w:r w:rsidRPr="00D52D85">
        <w:rPr>
          <w:rFonts w:asciiTheme="majorHAnsi" w:hAnsiTheme="majorHAnsi" w:cstheme="majorHAnsi"/>
          <w:sz w:val="24"/>
          <w:szCs w:val="24"/>
        </w:rPr>
        <w:t>.</w:t>
      </w:r>
    </w:p>
    <w:p w:rsidR="000C5E3C" w:rsidRPr="00D52D85" w:rsidRDefault="00CD3F7A" w:rsidP="000F2702">
      <w:pPr>
        <w:tabs>
          <w:tab w:val="left" w:pos="3828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</w:t>
      </w:r>
      <w:r w:rsidR="00AB755C" w:rsidRPr="00D52D85">
        <w:rPr>
          <w:rFonts w:asciiTheme="majorHAnsi" w:hAnsiTheme="majorHAnsi" w:cstheme="majorHAnsi"/>
          <w:sz w:val="24"/>
          <w:szCs w:val="24"/>
        </w:rPr>
        <w:t>…………………</w:t>
      </w:r>
      <w:r w:rsidRPr="00D52D85">
        <w:rPr>
          <w:rFonts w:asciiTheme="majorHAnsi" w:hAnsiTheme="majorHAnsi" w:cstheme="majorHAnsi"/>
          <w:sz w:val="24"/>
          <w:szCs w:val="24"/>
        </w:rPr>
        <w:t>…</w:t>
      </w:r>
      <w:r w:rsidR="000F2702">
        <w:rPr>
          <w:rFonts w:asciiTheme="majorHAnsi" w:hAnsiTheme="majorHAnsi" w:cstheme="majorHAnsi"/>
          <w:sz w:val="24"/>
          <w:szCs w:val="24"/>
        </w:rPr>
        <w:t>…………..</w:t>
      </w:r>
      <w:r w:rsidRPr="00D52D85">
        <w:rPr>
          <w:rFonts w:asciiTheme="majorHAnsi" w:hAnsiTheme="majorHAnsi" w:cstheme="majorHAnsi"/>
          <w:sz w:val="24"/>
          <w:szCs w:val="24"/>
        </w:rPr>
        <w:t>.</w:t>
      </w:r>
      <w:r w:rsidR="00AB755C" w:rsidRPr="00D52D85">
        <w:rPr>
          <w:rFonts w:asciiTheme="majorHAnsi" w:hAnsiTheme="majorHAnsi" w:cstheme="majorHAnsi"/>
          <w:sz w:val="24"/>
          <w:szCs w:val="24"/>
        </w:rPr>
        <w:t>…</w:t>
      </w:r>
      <w:r w:rsidR="000C5E3C" w:rsidRPr="00D52D85">
        <w:rPr>
          <w:rFonts w:asciiTheme="majorHAnsi" w:hAnsiTheme="majorHAnsi" w:cstheme="majorHAnsi"/>
          <w:sz w:val="24"/>
          <w:szCs w:val="24"/>
        </w:rPr>
        <w:t>…</w:t>
      </w:r>
    </w:p>
    <w:p w:rsidR="007A58FA" w:rsidRPr="00D52D85" w:rsidRDefault="00AB755C" w:rsidP="00D52D8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i/>
          <w:sz w:val="24"/>
          <w:szCs w:val="24"/>
        </w:rPr>
        <w:t>*)  Wybierz właściwe</w:t>
      </w:r>
    </w:p>
    <w:p w:rsidR="007A58FA" w:rsidRPr="00D52D85" w:rsidRDefault="000F2702" w:rsidP="000F2702">
      <w:pPr>
        <w:spacing w:line="276" w:lineRule="auto"/>
        <w:ind w:left="524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br/>
      </w:r>
      <w:r w:rsidRPr="00D52D85">
        <w:rPr>
          <w:rFonts w:asciiTheme="majorHAnsi" w:hAnsiTheme="majorHAnsi" w:cstheme="majorHAnsi"/>
          <w:sz w:val="24"/>
          <w:szCs w:val="24"/>
        </w:rPr>
        <w:t>podpis wnoszącego ponaglenie</w:t>
      </w:r>
    </w:p>
    <w:p w:rsidR="000C5E3C" w:rsidRPr="00D52D85" w:rsidRDefault="00AA26EB" w:rsidP="000F2702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  <w:r w:rsidR="00CD3F7A" w:rsidRPr="00D52D85">
        <w:rPr>
          <w:rFonts w:asciiTheme="majorHAnsi" w:hAnsiTheme="majorHAnsi" w:cstheme="majorHAnsi"/>
          <w:sz w:val="24"/>
          <w:szCs w:val="24"/>
        </w:rPr>
        <w:t xml:space="preserve">---------------------------------------------------------------------------------------------------------------------------Ponaglenie wnosi się do organu wyższego stopnia za pośrednictwem Prezydenta Miasta Bolesławiec. </w:t>
      </w:r>
      <w:r w:rsidR="00AB755C" w:rsidRPr="00D52D85">
        <w:rPr>
          <w:rFonts w:asciiTheme="majorHAnsi" w:hAnsiTheme="majorHAnsi" w:cstheme="majorHAnsi"/>
          <w:sz w:val="24"/>
          <w:szCs w:val="24"/>
        </w:rPr>
        <w:t>Złożenie ponaglenia nie zamyka możliwości wniesienia przez stronę skargi na bezczynność lub przewlekłe prowadzeni</w:t>
      </w:r>
      <w:r w:rsidR="00E209B0" w:rsidRPr="00D52D85">
        <w:rPr>
          <w:rFonts w:asciiTheme="majorHAnsi" w:hAnsiTheme="majorHAnsi" w:cstheme="majorHAnsi"/>
          <w:sz w:val="24"/>
          <w:szCs w:val="24"/>
        </w:rPr>
        <w:t>e</w:t>
      </w:r>
      <w:r w:rsidR="00AB755C" w:rsidRPr="00D52D85">
        <w:rPr>
          <w:rFonts w:asciiTheme="majorHAnsi" w:hAnsiTheme="majorHAnsi" w:cstheme="majorHAnsi"/>
          <w:sz w:val="24"/>
          <w:szCs w:val="24"/>
        </w:rPr>
        <w:t xml:space="preserve"> postępowania </w:t>
      </w:r>
      <w:r w:rsidR="00CD3F7A" w:rsidRPr="00D52D85">
        <w:rPr>
          <w:rFonts w:asciiTheme="majorHAnsi" w:hAnsiTheme="majorHAnsi" w:cstheme="majorHAnsi"/>
          <w:sz w:val="24"/>
          <w:szCs w:val="24"/>
        </w:rPr>
        <w:t>do Wojewódzkiego Sądu Administracyjnego we Wrocławiu.</w:t>
      </w:r>
      <w:r w:rsidR="00D52D85">
        <w:rPr>
          <w:rFonts w:asciiTheme="majorHAnsi" w:hAnsiTheme="majorHAnsi" w:cstheme="majorHAnsi"/>
          <w:sz w:val="24"/>
          <w:szCs w:val="24"/>
        </w:rPr>
        <w:br/>
      </w:r>
      <w:r w:rsidR="00D52D85"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AB755C" w:rsidRPr="00D52D85">
        <w:rPr>
          <w:rFonts w:asciiTheme="majorHAnsi" w:hAnsiTheme="majorHAnsi" w:cstheme="majorHAnsi"/>
          <w:sz w:val="24"/>
          <w:szCs w:val="24"/>
        </w:rPr>
        <w:t>P</w:t>
      </w:r>
      <w:r w:rsidR="000C5E3C" w:rsidRPr="00D52D85">
        <w:rPr>
          <w:rFonts w:asciiTheme="majorHAnsi" w:hAnsiTheme="majorHAnsi" w:cstheme="majorHAnsi"/>
          <w:sz w:val="24"/>
          <w:szCs w:val="24"/>
        </w:rPr>
        <w:t xml:space="preserve">rzewlekłość </w:t>
      </w:r>
      <w:r w:rsidR="00E209B0"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 xml:space="preserve">- </w:t>
      </w:r>
      <w:r w:rsidR="00AB755C"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 xml:space="preserve">prowadzenie postępowania dłużej niż jest to </w:t>
      </w:r>
      <w:r w:rsidR="00AB755C" w:rsidRPr="00D52D85">
        <w:rPr>
          <w:rFonts w:asciiTheme="majorHAnsi" w:hAnsiTheme="majorHAnsi" w:cstheme="majorHAnsi"/>
          <w:sz w:val="24"/>
          <w:szCs w:val="24"/>
        </w:rPr>
        <w:t>niezbędne do załatwienia sprawy.</w:t>
      </w:r>
    </w:p>
    <w:p w:rsidR="002A5602" w:rsidRPr="00D52D85" w:rsidRDefault="00AB755C" w:rsidP="00D52D85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Fonts w:asciiTheme="majorHAnsi" w:hAnsiTheme="majorHAnsi" w:cstheme="majorHAnsi"/>
          <w:sz w:val="24"/>
          <w:szCs w:val="24"/>
        </w:rPr>
      </w:pPr>
      <w:r w:rsidRPr="00D52D85">
        <w:rPr>
          <w:rFonts w:asciiTheme="majorHAnsi" w:hAnsiTheme="majorHAnsi" w:cstheme="majorHAnsi"/>
          <w:sz w:val="24"/>
          <w:szCs w:val="24"/>
        </w:rPr>
        <w:t>Bezczynność</w:t>
      </w:r>
      <w:r w:rsidR="000C5E3C" w:rsidRPr="00D52D85">
        <w:rPr>
          <w:rFonts w:asciiTheme="majorHAnsi" w:hAnsiTheme="majorHAnsi" w:cstheme="majorHAnsi"/>
          <w:sz w:val="24"/>
          <w:szCs w:val="24"/>
        </w:rPr>
        <w:t xml:space="preserve"> -</w:t>
      </w:r>
      <w:r w:rsidRPr="00D52D85">
        <w:rPr>
          <w:rFonts w:asciiTheme="majorHAnsi" w:hAnsiTheme="majorHAnsi" w:cstheme="majorHAnsi"/>
          <w:sz w:val="24"/>
          <w:szCs w:val="24"/>
        </w:rPr>
        <w:t xml:space="preserve"> </w:t>
      </w:r>
      <w:r w:rsidR="000C5E3C" w:rsidRPr="00D52D85">
        <w:rPr>
          <w:rFonts w:asciiTheme="majorHAnsi" w:hAnsiTheme="majorHAnsi" w:cstheme="majorHAnsi"/>
          <w:sz w:val="24"/>
          <w:szCs w:val="24"/>
        </w:rPr>
        <w:t>przekroczenie terminu załatwienia sprawy określonego w art. 35 Kodeksu postępowania administracyjnego lub przepisach szczególnych albo w terminie wskazanym zgodnie z art. 36 § 1 Kodeksu postępowania administracyjnego.</w:t>
      </w:r>
    </w:p>
    <w:p w:rsidR="002A5602" w:rsidRPr="00D52D85" w:rsidRDefault="00AB755C" w:rsidP="00D52D85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Fonts w:asciiTheme="majorHAnsi" w:hAnsiTheme="majorHAnsi" w:cstheme="majorHAnsi"/>
          <w:i/>
          <w:sz w:val="24"/>
          <w:szCs w:val="24"/>
        </w:rPr>
      </w:pPr>
      <w:r w:rsidRPr="00AA26EB">
        <w:rPr>
          <w:rFonts w:asciiTheme="majorHAnsi" w:hAnsiTheme="majorHAnsi" w:cstheme="majorHAnsi"/>
          <w:sz w:val="24"/>
          <w:szCs w:val="24"/>
        </w:rPr>
        <w:t>Uzasadnienie jest obowiązkowe.</w:t>
      </w:r>
    </w:p>
    <w:sectPr w:rsidR="002A5602" w:rsidRPr="00D52D85" w:rsidSect="002A560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24" w:rsidRDefault="00C33024" w:rsidP="007216E6">
      <w:r>
        <w:separator/>
      </w:r>
    </w:p>
  </w:endnote>
  <w:endnote w:type="continuationSeparator" w:id="0">
    <w:p w:rsidR="00C33024" w:rsidRDefault="00C33024" w:rsidP="0072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EB" w:rsidRPr="00D52D85" w:rsidRDefault="00AA26EB" w:rsidP="00AA26EB">
    <w:pPr>
      <w:pStyle w:val="Akapitzlist"/>
      <w:spacing w:line="276" w:lineRule="auto"/>
      <w:ind w:left="142"/>
      <w:rPr>
        <w:rFonts w:asciiTheme="majorHAnsi" w:hAnsiTheme="majorHAnsi" w:cstheme="majorHAnsi"/>
        <w:i/>
        <w:sz w:val="24"/>
        <w:szCs w:val="24"/>
      </w:rPr>
    </w:pPr>
    <w:r w:rsidRPr="00D52D85">
      <w:rPr>
        <w:rFonts w:asciiTheme="majorHAnsi" w:hAnsiTheme="majorHAnsi" w:cstheme="majorHAnsi"/>
        <w:sz w:val="24"/>
        <w:szCs w:val="24"/>
      </w:rPr>
      <w:t>Wersja z dnia 15.09.2020 r.</w:t>
    </w:r>
  </w:p>
  <w:p w:rsidR="00AA26EB" w:rsidRDefault="00AA2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24" w:rsidRDefault="00C33024" w:rsidP="007216E6">
      <w:r>
        <w:separator/>
      </w:r>
    </w:p>
  </w:footnote>
  <w:footnote w:type="continuationSeparator" w:id="0">
    <w:p w:rsidR="00C33024" w:rsidRDefault="00C33024" w:rsidP="0072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B9"/>
    <w:multiLevelType w:val="hybridMultilevel"/>
    <w:tmpl w:val="93D02A58"/>
    <w:lvl w:ilvl="0" w:tplc="20D63A7A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A6E1901"/>
    <w:multiLevelType w:val="hybridMultilevel"/>
    <w:tmpl w:val="D88AE186"/>
    <w:lvl w:ilvl="0" w:tplc="4E5EF0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3663E"/>
    <w:multiLevelType w:val="hybridMultilevel"/>
    <w:tmpl w:val="88AA81DE"/>
    <w:lvl w:ilvl="0" w:tplc="48A8C2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089"/>
    <w:multiLevelType w:val="hybridMultilevel"/>
    <w:tmpl w:val="15BE92AC"/>
    <w:lvl w:ilvl="0" w:tplc="3EAEFB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6C22"/>
    <w:multiLevelType w:val="hybridMultilevel"/>
    <w:tmpl w:val="4A306A6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530C5D"/>
    <w:multiLevelType w:val="hybridMultilevel"/>
    <w:tmpl w:val="876EF0A4"/>
    <w:lvl w:ilvl="0" w:tplc="AFD2B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C416E"/>
    <w:multiLevelType w:val="hybridMultilevel"/>
    <w:tmpl w:val="B6DC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376E2"/>
    <w:multiLevelType w:val="hybridMultilevel"/>
    <w:tmpl w:val="54769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65F1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8"/>
    <w:rsid w:val="000C20E1"/>
    <w:rsid w:val="000C5E3C"/>
    <w:rsid w:val="000F2702"/>
    <w:rsid w:val="00154C5E"/>
    <w:rsid w:val="001D5550"/>
    <w:rsid w:val="001E2A22"/>
    <w:rsid w:val="00286F06"/>
    <w:rsid w:val="002A5602"/>
    <w:rsid w:val="003063F8"/>
    <w:rsid w:val="00335B79"/>
    <w:rsid w:val="00351123"/>
    <w:rsid w:val="003A6EEC"/>
    <w:rsid w:val="0046387D"/>
    <w:rsid w:val="00483236"/>
    <w:rsid w:val="00600F16"/>
    <w:rsid w:val="00663F4D"/>
    <w:rsid w:val="006E2753"/>
    <w:rsid w:val="00713859"/>
    <w:rsid w:val="007207CB"/>
    <w:rsid w:val="00720846"/>
    <w:rsid w:val="007216E6"/>
    <w:rsid w:val="00747885"/>
    <w:rsid w:val="00763568"/>
    <w:rsid w:val="007845E5"/>
    <w:rsid w:val="007A58FA"/>
    <w:rsid w:val="0080732A"/>
    <w:rsid w:val="00844214"/>
    <w:rsid w:val="00A10D4C"/>
    <w:rsid w:val="00A90644"/>
    <w:rsid w:val="00AA13C4"/>
    <w:rsid w:val="00AA26EB"/>
    <w:rsid w:val="00AB0BDD"/>
    <w:rsid w:val="00AB755C"/>
    <w:rsid w:val="00AC0896"/>
    <w:rsid w:val="00B33358"/>
    <w:rsid w:val="00C01486"/>
    <w:rsid w:val="00C33024"/>
    <w:rsid w:val="00CD3F7A"/>
    <w:rsid w:val="00CE1324"/>
    <w:rsid w:val="00D26F4A"/>
    <w:rsid w:val="00D52D85"/>
    <w:rsid w:val="00D86AC9"/>
    <w:rsid w:val="00DA1516"/>
    <w:rsid w:val="00DD20E1"/>
    <w:rsid w:val="00DF1CE7"/>
    <w:rsid w:val="00E209B0"/>
    <w:rsid w:val="00E534C3"/>
    <w:rsid w:val="00F54EEC"/>
    <w:rsid w:val="00F732A2"/>
    <w:rsid w:val="00FB3A9B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E9DF-0E15-491F-805E-9E9D20E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2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35B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6E6"/>
  </w:style>
  <w:style w:type="paragraph" w:styleId="Stopka">
    <w:name w:val="footer"/>
    <w:basedOn w:val="Normalny"/>
    <w:link w:val="StopkaZnak"/>
    <w:uiPriority w:val="99"/>
    <w:unhideWhenUsed/>
    <w:rsid w:val="00721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D1B3-0ADF-4C19-A69F-86FAB159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Maciejczuk</dc:creator>
  <cp:lastModifiedBy>Monika Moskiewicz</cp:lastModifiedBy>
  <cp:revision>2</cp:revision>
  <cp:lastPrinted>2017-06-01T13:10:00Z</cp:lastPrinted>
  <dcterms:created xsi:type="dcterms:W3CDTF">2021-03-19T08:04:00Z</dcterms:created>
  <dcterms:modified xsi:type="dcterms:W3CDTF">2021-03-19T08:04:00Z</dcterms:modified>
</cp:coreProperties>
</file>